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5E" w:rsidRPr="00B706C8" w:rsidRDefault="0076683E">
      <w:pPr>
        <w:pStyle w:val="1"/>
        <w:rPr>
          <w:rFonts w:eastAsia="Times New Roman"/>
          <w:sz w:val="32"/>
          <w:szCs w:val="32"/>
        </w:rPr>
      </w:pPr>
      <w:r w:rsidRPr="00B706C8">
        <w:rPr>
          <w:rFonts w:eastAsia="Times New Roman"/>
          <w:sz w:val="32"/>
          <w:szCs w:val="32"/>
        </w:rPr>
        <w:t>Приказ Министерства образования и науки Российской Федерации (</w:t>
      </w:r>
      <w:proofErr w:type="spellStart"/>
      <w:r w:rsidRPr="00B706C8">
        <w:rPr>
          <w:rFonts w:eastAsia="Times New Roman"/>
          <w:sz w:val="32"/>
          <w:szCs w:val="32"/>
        </w:rPr>
        <w:t>Минобрнауки</w:t>
      </w:r>
      <w:proofErr w:type="spellEnd"/>
      <w:r w:rsidRPr="00B706C8">
        <w:rPr>
          <w:rFonts w:eastAsia="Times New Roman"/>
          <w:sz w:val="32"/>
          <w:szCs w:val="32"/>
        </w:rPr>
        <w:t xml:space="preserve">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A445E" w:rsidRDefault="0076683E">
      <w:pPr>
        <w:pStyle w:val="3"/>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A445E" w:rsidRDefault="0076683E">
      <w:pPr>
        <w:pStyle w:val="a3"/>
      </w:pPr>
      <w:r>
        <w:t>Приказ Министерства образования и науки Российской Федерации (</w:t>
      </w:r>
      <w:proofErr w:type="spellStart"/>
      <w:r>
        <w:t>Минобрнауки</w:t>
      </w:r>
      <w:proofErr w:type="spellEnd"/>
      <w:r>
        <w:t xml:space="preserve">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A445E" w:rsidRDefault="0076683E">
      <w:pPr>
        <w:pStyle w:val="a3"/>
      </w:pPr>
      <w:r>
        <w:t>Дата подписания: 19.11.2013</w:t>
      </w:r>
    </w:p>
    <w:p w:rsidR="001A445E" w:rsidRDefault="0076683E">
      <w:pPr>
        <w:pStyle w:val="a3"/>
      </w:pPr>
      <w:r>
        <w:t>Дата публикации: 12.02.2014 00:00</w:t>
      </w:r>
    </w:p>
    <w:p w:rsidR="001A445E" w:rsidRDefault="0076683E">
      <w:pPr>
        <w:pStyle w:val="a3"/>
      </w:pPr>
      <w:r>
        <w:rPr>
          <w:b/>
          <w:bCs/>
        </w:rPr>
        <w:t>Зарегистрирован в Минюсте РФ 28 января 2014 г.</w:t>
      </w:r>
    </w:p>
    <w:p w:rsidR="001A445E" w:rsidRDefault="0076683E">
      <w:pPr>
        <w:pStyle w:val="a3"/>
      </w:pPr>
      <w:proofErr w:type="gramStart"/>
      <w:r>
        <w:rPr>
          <w:b/>
          <w:bCs/>
        </w:rPr>
        <w:t>Регистрационный N 31137</w:t>
      </w:r>
      <w:proofErr w:type="gramEnd"/>
    </w:p>
    <w:p w:rsidR="001A445E" w:rsidRDefault="0076683E">
      <w:pPr>
        <w:pStyle w:val="a3"/>
      </w:pPr>
      <w: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r>
        <w:t>:</w:t>
      </w:r>
      <w:proofErr w:type="gramEnd"/>
    </w:p>
    <w:p w:rsidR="001A445E" w:rsidRDefault="0076683E">
      <w:pPr>
        <w:pStyle w:val="a3"/>
      </w:pPr>
      <w:r>
        <w:t>Утвердить прилагаемый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A445E" w:rsidRDefault="0076683E">
      <w:pPr>
        <w:pStyle w:val="a3"/>
      </w:pPr>
      <w:r>
        <w:rPr>
          <w:b/>
          <w:bCs/>
        </w:rPr>
        <w:t>Министр Д. Ливанов</w:t>
      </w:r>
    </w:p>
    <w:p w:rsidR="001A445E" w:rsidRDefault="0076683E">
      <w:pPr>
        <w:pStyle w:val="a3"/>
        <w:jc w:val="right"/>
      </w:pPr>
      <w:r>
        <w:rPr>
          <w:u w:val="single"/>
        </w:rPr>
        <w:t>Приложение</w:t>
      </w:r>
    </w:p>
    <w:p w:rsidR="001A445E" w:rsidRDefault="0076683E">
      <w:pPr>
        <w:pStyle w:val="4"/>
        <w:rPr>
          <w:rFonts w:eastAsia="Times New Roman"/>
        </w:rPr>
      </w:pPr>
      <w:r>
        <w:rPr>
          <w:rFonts w:eastAsia="Times New Roman"/>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A445E" w:rsidRDefault="0076683E">
      <w:pPr>
        <w:pStyle w:val="a3"/>
      </w:pPr>
      <w:r>
        <w:rPr>
          <w:b/>
          <w:bCs/>
        </w:rPr>
        <w:lastRenderedPageBreak/>
        <w:t>I. Общие положения</w:t>
      </w:r>
    </w:p>
    <w:p w:rsidR="001A445E" w:rsidRDefault="0076683E">
      <w:pPr>
        <w:pStyle w:val="a3"/>
      </w:pPr>
      <w:r>
        <w:t xml:space="preserve">1. </w:t>
      </w:r>
      <w:proofErr w:type="gramStart"/>
      <w:r>
        <w:t>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roofErr w:type="gramEnd"/>
    </w:p>
    <w:p w:rsidR="001A445E" w:rsidRDefault="0076683E">
      <w:pPr>
        <w:pStyle w:val="a3"/>
      </w:pPr>
      <w:r>
        <w:t xml:space="preserve">2. Программы аспирантуры (адъюнктуры) реализуются образовательными организациями высшего образования, организациями </w:t>
      </w:r>
      <w:proofErr w:type="gramStart"/>
      <w:r>
        <w:t>дополнительного профессионального</w:t>
      </w:r>
      <w:proofErr w:type="gramEnd"/>
      <w:r>
        <w:t xml:space="preserve">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1A445E" w:rsidRDefault="0076683E">
      <w:pPr>
        <w:pStyle w:val="a3"/>
      </w:pPr>
      <w:r>
        <w:t>3. Программы аспирантуры (адъюнктуры) самостоятельно разрабатываются и утверждаются организацией</w:t>
      </w:r>
      <w:proofErr w:type="gramStart"/>
      <w:r>
        <w:rPr>
          <w:vertAlign w:val="superscript"/>
        </w:rPr>
        <w:t>1</w:t>
      </w:r>
      <w:proofErr w:type="gramEnd"/>
      <w:r>
        <w:t xml:space="preserve">. </w:t>
      </w:r>
      <w:proofErr w:type="gramStart"/>
      <w:r>
        <w:t>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w:t>
      </w:r>
      <w:proofErr w:type="gramEnd"/>
      <w:r>
        <w:t xml:space="preserve"> </w:t>
      </w:r>
      <w:proofErr w:type="gramStart"/>
      <w:r>
        <w:t>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законом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roofErr w:type="gramEnd"/>
    </w:p>
    <w:p w:rsidR="001A445E" w:rsidRDefault="0076683E">
      <w:pPr>
        <w:pStyle w:val="a3"/>
      </w:pPr>
      <w:r>
        <w:t>4. К освоению программ аспирантуры (адъюнктуры) допускаются лица, имеющие образование не ниже высшего образования (</w:t>
      </w:r>
      <w:proofErr w:type="spellStart"/>
      <w:r>
        <w:t>специалитет</w:t>
      </w:r>
      <w:proofErr w:type="spellEnd"/>
      <w:r>
        <w:t xml:space="preserve"> или магистратура)</w:t>
      </w:r>
      <w:r>
        <w:rPr>
          <w:vertAlign w:val="superscript"/>
        </w:rPr>
        <w:t>2</w:t>
      </w:r>
      <w:r>
        <w:t>.</w:t>
      </w:r>
    </w:p>
    <w:p w:rsidR="001A445E" w:rsidRDefault="0076683E">
      <w:pPr>
        <w:pStyle w:val="a3"/>
      </w:pPr>
      <w:r>
        <w:t xml:space="preserve">5. </w:t>
      </w:r>
      <w:proofErr w:type="gramStart"/>
      <w:r>
        <w:t>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части 1 статьи 81 Федерального закона, устанавливаются соответствующими федеральными государственными органами.</w:t>
      </w:r>
      <w:proofErr w:type="gramEnd"/>
    </w:p>
    <w:p w:rsidR="001A445E" w:rsidRDefault="0076683E">
      <w:pPr>
        <w:pStyle w:val="a3"/>
      </w:pPr>
      <w:r>
        <w:t>6. Высшее образование по программам аспирантуры (адъюнктуры) может быть получено:</w:t>
      </w:r>
    </w:p>
    <w:p w:rsidR="001A445E" w:rsidRDefault="0076683E">
      <w:pPr>
        <w:pStyle w:val="a3"/>
      </w:pPr>
      <w:proofErr w:type="gramStart"/>
      <w:r>
        <w:t xml:space="preserve">в организациях, осуществляющих образовательную деятельность, в очной, </w:t>
      </w:r>
      <w:proofErr w:type="spellStart"/>
      <w:r>
        <w:t>очно-заочной</w:t>
      </w:r>
      <w:proofErr w:type="spellEnd"/>
      <w:r>
        <w:t>, заочной формах обучения, а также с сочетанием различных форм обучения;</w:t>
      </w:r>
      <w:proofErr w:type="gramEnd"/>
    </w:p>
    <w:p w:rsidR="001A445E" w:rsidRDefault="0076683E">
      <w:pPr>
        <w:pStyle w:val="a3"/>
      </w:pPr>
      <w:r>
        <w:lastRenderedPageBreak/>
        <w:t>вне указанных организаций в форме самообразования.</w:t>
      </w:r>
    </w:p>
    <w:p w:rsidR="001A445E" w:rsidRDefault="0076683E">
      <w:pPr>
        <w:pStyle w:val="a3"/>
      </w:pPr>
      <w: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1A445E" w:rsidRDefault="0076683E">
      <w:pPr>
        <w:pStyle w:val="a3"/>
      </w:pPr>
      <w: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1A445E" w:rsidRDefault="0076683E">
      <w:pPr>
        <w:pStyle w:val="a3"/>
      </w:pPr>
      <w:r>
        <w:t xml:space="preserve">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t>обучающихся</w:t>
      </w:r>
      <w:proofErr w:type="gramEnd"/>
      <w:r>
        <w:t xml:space="preserve"> и требования к результатам ее освоения.</w:t>
      </w:r>
    </w:p>
    <w:p w:rsidR="001A445E" w:rsidRDefault="0076683E">
      <w:pPr>
        <w:pStyle w:val="a3"/>
      </w:pPr>
      <w: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1A445E" w:rsidRDefault="0076683E">
      <w:pPr>
        <w:pStyle w:val="a3"/>
      </w:pPr>
      <w:r>
        <w:t>В наименовании программы аспирантуры (адъюнктуры) указываются наименование направления подготовки и направленность указанной программы.</w:t>
      </w:r>
    </w:p>
    <w:p w:rsidR="001A445E" w:rsidRDefault="0076683E">
      <w:pPr>
        <w:pStyle w:val="a3"/>
      </w:pPr>
      <w:r>
        <w:t>9. При осуществлении образовательной деятельности по программе аспирантуры (адъюнктуры) организация обеспечивает:</w:t>
      </w:r>
    </w:p>
    <w:p w:rsidR="001A445E" w:rsidRDefault="0076683E">
      <w:pPr>
        <w:pStyle w:val="a3"/>
      </w:pPr>
      <w:proofErr w:type="gramStart"/>
      <w: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roofErr w:type="gramEnd"/>
    </w:p>
    <w:p w:rsidR="001A445E" w:rsidRDefault="0076683E">
      <w:pPr>
        <w:pStyle w:val="a3"/>
      </w:pPr>
      <w:r>
        <w:t>проведение практик;</w:t>
      </w:r>
    </w:p>
    <w:p w:rsidR="001A445E" w:rsidRDefault="0076683E">
      <w:pPr>
        <w:pStyle w:val="a3"/>
      </w:pPr>
      <w: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1A445E" w:rsidRDefault="0076683E">
      <w:pPr>
        <w:pStyle w:val="a3"/>
      </w:pPr>
      <w:r>
        <w:t xml:space="preserve">проведение </w:t>
      </w:r>
      <w:proofErr w:type="gramStart"/>
      <w:r>
        <w:t>контроля качества освоения программы</w:t>
      </w:r>
      <w:proofErr w:type="gramEnd"/>
      <w:r>
        <w:t xml:space="preserve"> аспирантуры (адъюнктуры)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1A445E" w:rsidRDefault="0076683E">
      <w:pPr>
        <w:pStyle w:val="a3"/>
      </w:pPr>
      <w: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1A445E" w:rsidRDefault="0076683E">
      <w:pPr>
        <w:pStyle w:val="a3"/>
      </w:pPr>
      <w:r>
        <w:t xml:space="preserve">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w:t>
      </w:r>
      <w:r>
        <w:lastRenderedPageBreak/>
        <w:t xml:space="preserve">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w:t>
      </w:r>
      <w:proofErr w:type="gramStart"/>
      <w:r>
        <w:t>объем</w:t>
      </w:r>
      <w:proofErr w:type="gramEnd"/>
      <w:r>
        <w:t xml:space="preserve"> и содержание которых определяются организацией), и итоговую (государственную итоговую) аттестацию.</w:t>
      </w:r>
    </w:p>
    <w:p w:rsidR="001A445E" w:rsidRDefault="0076683E">
      <w:pPr>
        <w:pStyle w:val="a3"/>
      </w:pPr>
      <w:proofErr w:type="gramStart"/>
      <w: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w:t>
      </w:r>
      <w:proofErr w:type="gramEnd"/>
      <w:r>
        <w:t xml:space="preserve"> Содержание вариативной части формируется в соответствии с направленностью программы аспирантуры (адъюнктуры).</w:t>
      </w:r>
    </w:p>
    <w:p w:rsidR="001A445E" w:rsidRDefault="0076683E">
      <w:pPr>
        <w:pStyle w:val="a3"/>
      </w:pPr>
      <w:proofErr w:type="gramStart"/>
      <w: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roofErr w:type="gramEnd"/>
    </w:p>
    <w:p w:rsidR="001A445E" w:rsidRDefault="0076683E">
      <w:pPr>
        <w:pStyle w:val="a3"/>
      </w:pPr>
      <w:r>
        <w:t xml:space="preserve">11. </w:t>
      </w:r>
      <w:proofErr w:type="gramStart"/>
      <w:r>
        <w:t>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w:t>
      </w:r>
      <w:proofErr w:type="gramEnd"/>
      <w:r>
        <w:t xml:space="preserve"> </w:t>
      </w:r>
      <w:proofErr w:type="gramStart"/>
      <w:r>
        <w:t>Избранные обучающимся элективные дисциплины (модули) являются обязательными для освоения.</w:t>
      </w:r>
      <w:proofErr w:type="gramEnd"/>
    </w:p>
    <w:p w:rsidR="001A445E" w:rsidRDefault="0076683E">
      <w:pPr>
        <w:pStyle w:val="a3"/>
      </w:pPr>
      <w: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1A445E" w:rsidRDefault="0076683E">
      <w:pPr>
        <w:pStyle w:val="a3"/>
      </w:pPr>
      <w:proofErr w:type="gramStart"/>
      <w: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roofErr w:type="gramEnd"/>
    </w:p>
    <w:p w:rsidR="001A445E" w:rsidRDefault="0076683E">
      <w:pPr>
        <w:pStyle w:val="a3"/>
      </w:pPr>
      <w:r>
        <w:rPr>
          <w:b/>
          <w:bCs/>
        </w:rPr>
        <w:t>II. Организация разработки и реализации программ аспирантуры (адъюнктуры)</w:t>
      </w:r>
    </w:p>
    <w:p w:rsidR="001A445E" w:rsidRDefault="0076683E">
      <w:pPr>
        <w:pStyle w:val="a3"/>
      </w:pPr>
      <w:r>
        <w:t xml:space="preserve">12. </w:t>
      </w:r>
      <w:proofErr w:type="gramStart"/>
      <w:r>
        <w:t>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roofErr w:type="gramEnd"/>
    </w:p>
    <w:p w:rsidR="001A445E" w:rsidRDefault="0076683E">
      <w:pPr>
        <w:pStyle w:val="a3"/>
      </w:pPr>
      <w:r>
        <w:t>13. В программе аспирантуры (адъюнктуры) определяются:</w:t>
      </w:r>
    </w:p>
    <w:p w:rsidR="001A445E" w:rsidRDefault="0076683E">
      <w:pPr>
        <w:pStyle w:val="a3"/>
      </w:pPr>
      <w:r>
        <w:t xml:space="preserve">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w:t>
      </w:r>
      <w:r>
        <w:lastRenderedPageBreak/>
        <w:t>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1A445E" w:rsidRDefault="0076683E">
      <w:pPr>
        <w:pStyle w:val="a3"/>
      </w:pPr>
      <w:r>
        <w:t xml:space="preserve">планируемые результаты </w:t>
      </w:r>
      <w:proofErr w:type="gramStart"/>
      <w:r>
        <w:t>обучения по</w:t>
      </w:r>
      <w:proofErr w:type="gramEnd"/>
      <w:r>
        <w:t xml:space="preserve">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1A445E" w:rsidRDefault="0076683E">
      <w:pPr>
        <w:pStyle w:val="a3"/>
      </w:pPr>
      <w: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1A445E" w:rsidRDefault="0076683E">
      <w:pPr>
        <w:pStyle w:val="a3"/>
      </w:pPr>
      <w:r>
        <w:t>Порядок разработки и утверждения программ аспирантуры (адъюнктуры) устанавливается организацией.</w:t>
      </w:r>
    </w:p>
    <w:p w:rsidR="001A445E" w:rsidRDefault="0076683E">
      <w:pPr>
        <w:pStyle w:val="a3"/>
      </w:pPr>
      <w: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1A445E" w:rsidRDefault="0076683E">
      <w:pPr>
        <w:pStyle w:val="a3"/>
      </w:pPr>
      <w:r>
        <w:t xml:space="preserve">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w:t>
      </w:r>
      <w:proofErr w:type="gramStart"/>
      <w:r>
        <w:t>организацией</w:t>
      </w:r>
      <w:proofErr w:type="gramEnd"/>
      <w:r>
        <w:t xml:space="preserve">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1A445E" w:rsidRDefault="0076683E">
      <w:pPr>
        <w:pStyle w:val="a3"/>
      </w:pPr>
      <w:r>
        <w:t xml:space="preserve">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w:t>
      </w:r>
      <w:proofErr w:type="gramStart"/>
      <w:r>
        <w:t>электронное</w:t>
      </w:r>
      <w:proofErr w:type="gramEnd"/>
      <w:r>
        <w:t xml:space="preserve"> обучение</w:t>
      </w:r>
      <w:r>
        <w:rPr>
          <w:vertAlign w:val="superscript"/>
        </w:rPr>
        <w:t>3</w:t>
      </w:r>
      <w:r>
        <w:t>.</w:t>
      </w:r>
    </w:p>
    <w:p w:rsidR="001A445E" w:rsidRDefault="0076683E">
      <w:pPr>
        <w:pStyle w:val="a3"/>
      </w:pPr>
      <w: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w:t>
      </w:r>
      <w:proofErr w:type="gramStart"/>
      <w:r>
        <w:rPr>
          <w:vertAlign w:val="superscript"/>
        </w:rPr>
        <w:t>4</w:t>
      </w:r>
      <w:proofErr w:type="gramEnd"/>
      <w:r>
        <w:t>.</w:t>
      </w:r>
    </w:p>
    <w:p w:rsidR="001A445E" w:rsidRDefault="0076683E">
      <w:pPr>
        <w:pStyle w:val="a3"/>
      </w:pPr>
      <w:r>
        <w:t>17. Программы аспирантуры (адъюнктуры) реализуются организацией как самостоятельно, так и посредством сетевых форм их реализации</w:t>
      </w:r>
      <w:r>
        <w:rPr>
          <w:vertAlign w:val="superscript"/>
        </w:rPr>
        <w:t>5</w:t>
      </w:r>
      <w:r>
        <w:t>.</w:t>
      </w:r>
    </w:p>
    <w:p w:rsidR="001A445E" w:rsidRDefault="0076683E">
      <w:pPr>
        <w:pStyle w:val="a3"/>
      </w:pPr>
      <w:proofErr w:type="gramStart"/>
      <w: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1A445E" w:rsidRDefault="0076683E">
      <w:pPr>
        <w:pStyle w:val="a3"/>
      </w:pPr>
      <w:r>
        <w:t xml:space="preserve">18. </w:t>
      </w:r>
      <w:proofErr w:type="gramStart"/>
      <w:r>
        <w:t>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t xml:space="preserve"> В качестве унифицированной </w:t>
      </w:r>
      <w:proofErr w:type="gramStart"/>
      <w:r>
        <w:t>единицы измерения трудоемкости учебной нагрузки обучающегося</w:t>
      </w:r>
      <w:proofErr w:type="gramEnd"/>
      <w:r>
        <w:t xml:space="preserve"> при указании объема программы аспирантуры (адъюнктуры) и ее составных частей используется зачетная единица.</w:t>
      </w:r>
    </w:p>
    <w:p w:rsidR="001A445E" w:rsidRDefault="0076683E">
      <w:pPr>
        <w:pStyle w:val="a3"/>
      </w:pPr>
      <w:r>
        <w:lastRenderedPageBreak/>
        <w:t>Объем программы аспирантуры (адъюнктуры) (ее составной части) выражается целым числом зачетных единиц.</w:t>
      </w:r>
    </w:p>
    <w:p w:rsidR="001A445E" w:rsidRDefault="0076683E">
      <w:pPr>
        <w:pStyle w:val="a3"/>
      </w:pPr>
      <w: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1A445E" w:rsidRDefault="0076683E">
      <w:pPr>
        <w:pStyle w:val="a3"/>
      </w:pPr>
      <w: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1A445E" w:rsidRDefault="0076683E">
      <w:pPr>
        <w:pStyle w:val="a3"/>
      </w:pPr>
      <w:r>
        <w:t>Установленная организацией величина зачетной единицы является единой в рамках программы аспирантуры (адъюнктуры).</w:t>
      </w:r>
    </w:p>
    <w:p w:rsidR="001A445E" w:rsidRDefault="0076683E">
      <w:pPr>
        <w:pStyle w:val="a3"/>
      </w:pPr>
      <w:r>
        <w:t xml:space="preserve">19. </w:t>
      </w:r>
      <w:proofErr w:type="gramStart"/>
      <w:r>
        <w:t>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roofErr w:type="gramEnd"/>
      <w:r>
        <w:t>.</w:t>
      </w:r>
    </w:p>
    <w:p w:rsidR="001A445E" w:rsidRDefault="0076683E">
      <w:pPr>
        <w:pStyle w:val="a3"/>
      </w:pPr>
      <w: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1A445E" w:rsidRDefault="0076683E">
      <w:pPr>
        <w:pStyle w:val="a3"/>
      </w:pPr>
      <w:r>
        <w:t>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22 Порядка.</w:t>
      </w:r>
    </w:p>
    <w:p w:rsidR="001A445E" w:rsidRDefault="0076683E">
      <w:pPr>
        <w:pStyle w:val="a3"/>
      </w:pPr>
      <w:r>
        <w:t xml:space="preserve">22. </w:t>
      </w:r>
      <w:proofErr w:type="gramStart"/>
      <w:r>
        <w:t xml:space="preserve">При </w:t>
      </w:r>
      <w:proofErr w:type="spellStart"/>
      <w:r>
        <w:t>очно-заочной</w:t>
      </w:r>
      <w:proofErr w:type="spellEnd"/>
      <w:r>
        <w:t xml:space="preserve">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w:t>
      </w:r>
      <w:proofErr w:type="gramEnd"/>
      <w:r>
        <w:t xml:space="preserve"> </w:t>
      </w:r>
      <w:proofErr w:type="gramStart"/>
      <w:r>
        <w:t>обучении</w:t>
      </w:r>
      <w:proofErr w:type="gramEnd"/>
      <w:r>
        <w:t xml:space="preserve"> - не включая трудоемкость дисциплин (модулей) и практик, зачтенную в соответствии с пунктом 35 Порядка) и может различаться для каждого учебного года.</w:t>
      </w:r>
    </w:p>
    <w:p w:rsidR="001A445E" w:rsidRDefault="0076683E">
      <w:pPr>
        <w:pStyle w:val="a3"/>
      </w:pPr>
      <w: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1A445E" w:rsidRDefault="0076683E">
      <w:pPr>
        <w:pStyle w:val="a3"/>
      </w:pPr>
      <w: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1A445E" w:rsidRDefault="0076683E">
      <w:pPr>
        <w:pStyle w:val="a3"/>
      </w:pPr>
      <w:r>
        <w:lastRenderedPageBreak/>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1A445E" w:rsidRDefault="0076683E">
      <w:pPr>
        <w:pStyle w:val="a3"/>
      </w:pPr>
      <w:r>
        <w:t>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1A445E" w:rsidRDefault="0076683E">
      <w:pPr>
        <w:pStyle w:val="a3"/>
      </w:pPr>
      <w:r>
        <w:rPr>
          <w:b/>
          <w:bCs/>
        </w:rPr>
        <w:t>III. Организация образовательного процесса по программам аспирантуры (адъюнктуры)</w:t>
      </w:r>
    </w:p>
    <w:p w:rsidR="001A445E" w:rsidRDefault="0076683E">
      <w:pPr>
        <w:pStyle w:val="a3"/>
      </w:pPr>
      <w:r>
        <w:t>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статьей 14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w:t>
      </w:r>
      <w:proofErr w:type="gramStart"/>
      <w:r>
        <w:rPr>
          <w:vertAlign w:val="superscript"/>
        </w:rPr>
        <w:t>6</w:t>
      </w:r>
      <w:proofErr w:type="gramEnd"/>
      <w:r>
        <w:t>.</w:t>
      </w:r>
    </w:p>
    <w:p w:rsidR="001A445E" w:rsidRDefault="0076683E">
      <w:pPr>
        <w:pStyle w:val="a3"/>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Start"/>
      <w:r>
        <w:rPr>
          <w:vertAlign w:val="superscript"/>
        </w:rPr>
        <w:t>7</w:t>
      </w:r>
      <w:proofErr w:type="gramEnd"/>
      <w:r>
        <w:t>.</w:t>
      </w:r>
    </w:p>
    <w:p w:rsidR="001A445E" w:rsidRDefault="0076683E">
      <w:pPr>
        <w:pStyle w:val="a3"/>
      </w:pPr>
      <w: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w:t>
      </w:r>
      <w:r>
        <w:rPr>
          <w:vertAlign w:val="superscript"/>
        </w:rPr>
        <w:t>8</w:t>
      </w:r>
      <w:r>
        <w:t>.</w:t>
      </w:r>
    </w:p>
    <w:p w:rsidR="001A445E" w:rsidRDefault="0076683E">
      <w:pPr>
        <w:pStyle w:val="a3"/>
      </w:pPr>
      <w:r>
        <w:t>Язык, языки образования определяются локальными нормативными актами организации в соответствии с законодательством Российской Федерации</w:t>
      </w:r>
      <w:proofErr w:type="gramStart"/>
      <w:r>
        <w:rPr>
          <w:vertAlign w:val="superscript"/>
        </w:rPr>
        <w:t>9</w:t>
      </w:r>
      <w:proofErr w:type="gramEnd"/>
      <w:r>
        <w:t>.</w:t>
      </w:r>
    </w:p>
    <w:p w:rsidR="001A445E" w:rsidRDefault="0076683E">
      <w:pPr>
        <w:pStyle w:val="a3"/>
      </w:pPr>
      <w:r>
        <w:t>28. Образовательный процесс по программе аспирантуры (адъюнктуры) разделяется на учебные годы (курсы).</w:t>
      </w:r>
    </w:p>
    <w:p w:rsidR="001A445E" w:rsidRDefault="0076683E">
      <w:pPr>
        <w:pStyle w:val="a3"/>
      </w:pPr>
      <w: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1A445E" w:rsidRDefault="0076683E">
      <w:pPr>
        <w:pStyle w:val="a3"/>
      </w:pPr>
      <w:r>
        <w:t xml:space="preserve">По </w:t>
      </w:r>
      <w:proofErr w:type="spellStart"/>
      <w:r>
        <w:t>очно-заочной</w:t>
      </w:r>
      <w:proofErr w:type="spellEnd"/>
      <w:r>
        <w:t xml:space="preserve"> и заочной формам обучения, а также при сочетании различных форм обучения срок начала учебного года устанавливается организацией.</w:t>
      </w:r>
    </w:p>
    <w:p w:rsidR="001A445E" w:rsidRDefault="0076683E">
      <w:pPr>
        <w:pStyle w:val="a3"/>
      </w:pPr>
      <w: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1A445E" w:rsidRDefault="0076683E">
      <w:pPr>
        <w:pStyle w:val="a3"/>
      </w:pPr>
      <w:r>
        <w:t xml:space="preserve">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w:t>
      </w:r>
      <w:r>
        <w:lastRenderedPageBreak/>
        <w:t>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1A445E" w:rsidRDefault="0076683E">
      <w:pPr>
        <w:pStyle w:val="a3"/>
      </w:pPr>
      <w:r>
        <w:t xml:space="preserve">31. Не позднее 3 месяцев после зачисления на обучение по программе аспирантуры (адъюнктуры) </w:t>
      </w:r>
      <w:proofErr w:type="gramStart"/>
      <w:r>
        <w:t>обучающемуся</w:t>
      </w:r>
      <w:proofErr w:type="gramEnd"/>
      <w:r>
        <w:t xml:space="preserve"> назначается научный руководитель, а также утверждается тема научно-исследовательской работы.</w:t>
      </w:r>
    </w:p>
    <w:p w:rsidR="001A445E" w:rsidRDefault="0076683E">
      <w:pPr>
        <w:pStyle w:val="a3"/>
      </w:pPr>
      <w:r>
        <w:t xml:space="preserve">Требования к уровню квалификации научных руководителей определяются образовательным стандартом. Число </w:t>
      </w:r>
      <w:proofErr w:type="gramStart"/>
      <w:r>
        <w:t>обучающихся</w:t>
      </w:r>
      <w:proofErr w:type="gramEnd"/>
      <w:r>
        <w:t>,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1A445E" w:rsidRDefault="0076683E">
      <w:pPr>
        <w:pStyle w:val="a3"/>
      </w:pPr>
      <w:proofErr w:type="gramStart"/>
      <w:r>
        <w:t>Обучающемуся</w:t>
      </w:r>
      <w:proofErr w:type="gramEnd"/>
      <w:r>
        <w:t xml:space="preserve">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1A445E" w:rsidRDefault="0076683E">
      <w:pPr>
        <w:pStyle w:val="a3"/>
      </w:pPr>
      <w: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1A445E" w:rsidRDefault="0076683E">
      <w:pPr>
        <w:pStyle w:val="a3"/>
      </w:pPr>
      <w:r>
        <w:t xml:space="preserve">32. Контроль за </w:t>
      </w:r>
      <w:proofErr w:type="gramStart"/>
      <w:r>
        <w:t>выполнением</w:t>
      </w:r>
      <w:proofErr w:type="gramEnd"/>
      <w:r>
        <w:t xml:space="preserve"> обучающимся индивидуального учебного плана осуществляет научный руководитель.</w:t>
      </w:r>
    </w:p>
    <w:p w:rsidR="001A445E" w:rsidRDefault="0076683E">
      <w:pPr>
        <w:pStyle w:val="a3"/>
      </w:pPr>
      <w:r>
        <w:t xml:space="preserve">33. При сетевой форме реализации программ аспирантуры (адъюнктуры) организация в установленном ею порядке осуществляет зачет результатов </w:t>
      </w:r>
      <w:proofErr w:type="gramStart"/>
      <w:r>
        <w:t>обучения по дисциплинам</w:t>
      </w:r>
      <w:proofErr w:type="gramEnd"/>
      <w:r>
        <w:t xml:space="preserve">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1A445E" w:rsidRDefault="0076683E">
      <w:pPr>
        <w:pStyle w:val="a3"/>
      </w:pPr>
      <w:r>
        <w:t xml:space="preserve">34. </w:t>
      </w:r>
      <w:proofErr w:type="gramStart"/>
      <w:r>
        <w:t>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w:t>
      </w:r>
      <w:proofErr w:type="gramEnd"/>
      <w:r>
        <w:t xml:space="preserve">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1A445E" w:rsidRDefault="0076683E">
      <w:pPr>
        <w:pStyle w:val="a3"/>
      </w:pPr>
      <w:r>
        <w:t>Решение об ускоренном обучении обучающегося принимается организацией на основании его личного заявления.</w:t>
      </w:r>
    </w:p>
    <w:p w:rsidR="001A445E" w:rsidRDefault="0076683E">
      <w:pPr>
        <w:pStyle w:val="a3"/>
      </w:pPr>
      <w:r>
        <w:t xml:space="preserve">35. </w:t>
      </w:r>
      <w:proofErr w:type="gramStart"/>
      <w:r>
        <w:t xml:space="preserve">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t>перезачета</w:t>
      </w:r>
      <w:proofErr w:type="spellEnd"/>
      <w:r>
        <w:t>)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roofErr w:type="gramEnd"/>
    </w:p>
    <w:p w:rsidR="001A445E" w:rsidRDefault="0076683E">
      <w:pPr>
        <w:pStyle w:val="a3"/>
      </w:pPr>
      <w:r>
        <w:t>36. Перевод обучающегося на обучение с сочетанием различных форм обучения осуществляется с его письменного согласия.</w:t>
      </w:r>
    </w:p>
    <w:p w:rsidR="001A445E" w:rsidRDefault="0076683E">
      <w:pPr>
        <w:pStyle w:val="a3"/>
      </w:pPr>
      <w:r>
        <w:lastRenderedPageBreak/>
        <w:t>37. Использование сетевой формы реализации программы аспирантуры (адъюнктуры) осуществляется с письменного согласия обучающегося.</w:t>
      </w:r>
    </w:p>
    <w:p w:rsidR="001A445E" w:rsidRDefault="0076683E">
      <w:pPr>
        <w:pStyle w:val="a3"/>
      </w:pPr>
      <w: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1A445E" w:rsidRDefault="0076683E">
      <w:pPr>
        <w:pStyle w:val="a3"/>
      </w:pPr>
      <w: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1A445E" w:rsidRDefault="0076683E">
      <w:pPr>
        <w:pStyle w:val="a3"/>
      </w:pPr>
      <w: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1A445E" w:rsidRDefault="0076683E">
      <w:pPr>
        <w:pStyle w:val="a3"/>
      </w:pPr>
      <w:r>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1A445E" w:rsidRDefault="0076683E">
      <w:pPr>
        <w:pStyle w:val="a3"/>
      </w:pPr>
      <w:r>
        <w:t xml:space="preserve">42. </w:t>
      </w:r>
      <w:proofErr w:type="gramStart"/>
      <w: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roofErr w:type="gramEnd"/>
    </w:p>
    <w:p w:rsidR="001A445E" w:rsidRDefault="0076683E">
      <w:pPr>
        <w:pStyle w:val="a3"/>
      </w:pPr>
      <w:r>
        <w:t xml:space="preserve">43. </w:t>
      </w:r>
      <w:proofErr w:type="gramStart"/>
      <w:r>
        <w:t>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r>
        <w:t xml:space="preserve"> (адъюнктуры).</w:t>
      </w:r>
    </w:p>
    <w:p w:rsidR="001A445E" w:rsidRDefault="0076683E">
      <w:pPr>
        <w:pStyle w:val="a3"/>
      </w:pPr>
      <w:r>
        <w:t xml:space="preserve">После зачисления экстерна в срок, установленный организацией, но не позднее 1 месяца </w:t>
      </w:r>
      <w:proofErr w:type="gramStart"/>
      <w:r>
        <w:t>с даты зачисления</w:t>
      </w:r>
      <w:proofErr w:type="gramEnd"/>
      <w: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1A445E" w:rsidRDefault="0076683E">
      <w:pPr>
        <w:pStyle w:val="a3"/>
      </w:pPr>
      <w: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1A445E" w:rsidRDefault="0076683E">
      <w:pPr>
        <w:pStyle w:val="a3"/>
      </w:pPr>
      <w:r>
        <w:t xml:space="preserve">44. Лицам, успешно прошедшим итоговую (государственную итоговую) аттестацию, выдается документ об образовании и о квалификации. Лицам, успешно прошедшим </w:t>
      </w:r>
      <w:r>
        <w:lastRenderedPageBreak/>
        <w:t>государственную итоговую аттестацию, выдается диплом</w:t>
      </w:r>
      <w:proofErr w:type="gramStart"/>
      <w:r>
        <w:t xml:space="preserve"> ,</w:t>
      </w:r>
      <w:proofErr w:type="gramEnd"/>
      <w:r>
        <w:t>об окончании аспирантуры (адъюнктуры), подтверждающий получение высшего образования по программе аспирантуры (адъюнктуры).</w:t>
      </w:r>
    </w:p>
    <w:p w:rsidR="001A445E" w:rsidRDefault="0076683E">
      <w:pPr>
        <w:pStyle w:val="a3"/>
      </w:pPr>
      <w: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w:t>
      </w:r>
      <w:r>
        <w:rPr>
          <w:vertAlign w:val="superscript"/>
        </w:rPr>
        <w:t>10</w:t>
      </w:r>
      <w:r>
        <w:t>.</w:t>
      </w:r>
    </w:p>
    <w:p w:rsidR="001A445E" w:rsidRDefault="0076683E">
      <w:pPr>
        <w:pStyle w:val="a3"/>
      </w:pPr>
      <w:r>
        <w:rPr>
          <w:b/>
          <w:bCs/>
        </w:rPr>
        <w:t>IV. Особенности организации образовательного процесса по программам аспирантуры (адъюнктуры) для инвалидов и лиц с ограниченными возможностями здоровья</w:t>
      </w:r>
    </w:p>
    <w:p w:rsidR="001A445E" w:rsidRDefault="0076683E">
      <w:pPr>
        <w:pStyle w:val="a3"/>
      </w:pPr>
      <w:r>
        <w:t xml:space="preserve">46. </w:t>
      </w:r>
      <w:proofErr w:type="gramStart"/>
      <w:r>
        <w:t>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r>
        <w:rPr>
          <w:vertAlign w:val="superscript"/>
        </w:rPr>
        <w:t>11</w:t>
      </w:r>
      <w:r>
        <w:t>.</w:t>
      </w:r>
      <w:proofErr w:type="gramEnd"/>
    </w:p>
    <w:p w:rsidR="001A445E" w:rsidRDefault="0076683E">
      <w:pPr>
        <w:pStyle w:val="a3"/>
      </w:pPr>
      <w: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r>
        <w:rPr>
          <w:vertAlign w:val="superscript"/>
        </w:rPr>
        <w:t>12</w:t>
      </w:r>
      <w:r>
        <w:t>.</w:t>
      </w:r>
    </w:p>
    <w:p w:rsidR="001A445E" w:rsidRDefault="0076683E">
      <w:pPr>
        <w:pStyle w:val="a3"/>
      </w:pPr>
      <w:r>
        <w:t xml:space="preserve">47. </w:t>
      </w:r>
      <w:proofErr w:type="gramStart"/>
      <w:r>
        <w:t>Обучение по программам</w:t>
      </w:r>
      <w:proofErr w:type="gramEnd"/>
      <w:r>
        <w:t xml:space="preserve">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1A445E" w:rsidRDefault="0076683E">
      <w:pPr>
        <w:pStyle w:val="a3"/>
      </w:pPr>
      <w: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r>
        <w:rPr>
          <w:vertAlign w:val="superscript"/>
        </w:rPr>
        <w:t>13</w:t>
      </w:r>
      <w:r>
        <w:t>.</w:t>
      </w:r>
    </w:p>
    <w:p w:rsidR="001A445E" w:rsidRDefault="0076683E">
      <w:pPr>
        <w:pStyle w:val="a3"/>
      </w:pPr>
      <w:proofErr w:type="gramStart"/>
      <w: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r>
        <w:rPr>
          <w:vertAlign w:val="superscript"/>
        </w:rPr>
        <w:t>14</w:t>
      </w:r>
      <w:r>
        <w:t>.</w:t>
      </w:r>
      <w:proofErr w:type="gramEnd"/>
    </w:p>
    <w:p w:rsidR="001A445E" w:rsidRDefault="0076683E">
      <w:pPr>
        <w:pStyle w:val="a3"/>
      </w:pPr>
      <w: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1A445E" w:rsidRDefault="0076683E">
      <w:pPr>
        <w:pStyle w:val="a3"/>
      </w:pPr>
      <w:r>
        <w:t>1) для инвалидов и лиц с ограниченными возможностями здоровья по зрению:</w:t>
      </w:r>
    </w:p>
    <w:p w:rsidR="001A445E" w:rsidRDefault="0076683E">
      <w:pPr>
        <w:pStyle w:val="a3"/>
      </w:pPr>
      <w:proofErr w:type="gramStart"/>
      <w:r>
        <w:t>наличие альтернативной версии официального сайта организации в сети "Интернет" для слабовидящих;</w:t>
      </w:r>
      <w:proofErr w:type="gramEnd"/>
    </w:p>
    <w:p w:rsidR="001A445E" w:rsidRDefault="0076683E">
      <w:pPr>
        <w:pStyle w:val="a3"/>
      </w:pPr>
      <w:proofErr w:type="gramStart"/>
      <w:r>
        <w:lastRenderedPageBreak/>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1A445E" w:rsidRDefault="0076683E">
      <w:pPr>
        <w:pStyle w:val="a3"/>
      </w:pPr>
      <w:r>
        <w:t xml:space="preserve">присутствие ассистента, оказывающего </w:t>
      </w:r>
      <w:proofErr w:type="gramStart"/>
      <w:r>
        <w:t>обучающемуся</w:t>
      </w:r>
      <w:proofErr w:type="gramEnd"/>
      <w:r>
        <w:t xml:space="preserve"> необходимую помощь;</w:t>
      </w:r>
    </w:p>
    <w:p w:rsidR="001A445E" w:rsidRDefault="0076683E">
      <w:pPr>
        <w:pStyle w:val="a3"/>
      </w:pPr>
      <w:r>
        <w:t xml:space="preserve">обеспечение выпуска альтернативных форматов печатных материалов (крупный шрифт или </w:t>
      </w:r>
      <w:proofErr w:type="spellStart"/>
      <w:r>
        <w:t>аудиофайлы</w:t>
      </w:r>
      <w:proofErr w:type="spellEnd"/>
      <w:r>
        <w:t>);</w:t>
      </w:r>
    </w:p>
    <w:p w:rsidR="001A445E" w:rsidRDefault="0076683E">
      <w:pPr>
        <w:pStyle w:val="a3"/>
      </w:pPr>
      <w:r>
        <w:t>обеспечение доступа обучающегося, являющегося слепым и использующего собаку-поводыря, к зданию организации;</w:t>
      </w:r>
    </w:p>
    <w:p w:rsidR="001A445E" w:rsidRDefault="0076683E">
      <w:pPr>
        <w:pStyle w:val="a3"/>
      </w:pPr>
      <w:r>
        <w:t>2) для инвалидов и лиц с ограниченными возможностями здоровья по слуху: дублирование звуковой справочной информации о расписании учебных занятий</w:t>
      </w:r>
    </w:p>
    <w:p w:rsidR="001A445E" w:rsidRDefault="0076683E">
      <w:pPr>
        <w:pStyle w:val="a3"/>
      </w:pPr>
      <w:r>
        <w:t>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A445E" w:rsidRDefault="0076683E">
      <w:pPr>
        <w:pStyle w:val="a3"/>
      </w:pPr>
      <w:r>
        <w:t>обеспечение надлежащими звуковыми средствами воспроизведения информации;</w:t>
      </w:r>
    </w:p>
    <w:p w:rsidR="001A445E" w:rsidRDefault="0076683E">
      <w:pPr>
        <w:pStyle w:val="a3"/>
      </w:pPr>
      <w:proofErr w:type="gramStart"/>
      <w: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w:t>
      </w:r>
      <w:proofErr w:type="gramEnd"/>
      <w:r>
        <w:t xml:space="preserve"> наличие специальных кресел и других приспособлений).</w:t>
      </w:r>
    </w:p>
    <w:p w:rsidR="001A445E" w:rsidRDefault="0076683E">
      <w:pPr>
        <w:pStyle w:val="a3"/>
      </w:pPr>
      <w:r>
        <w:t xml:space="preserve">50. </w:t>
      </w:r>
      <w:proofErr w:type="gramStart"/>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r>
        <w:rPr>
          <w:vertAlign w:val="superscript"/>
        </w:rPr>
        <w:t>15</w:t>
      </w:r>
      <w:r>
        <w:t>.</w:t>
      </w:r>
      <w:proofErr w:type="gramEnd"/>
    </w:p>
    <w:p w:rsidR="001A445E" w:rsidRDefault="0076683E">
      <w:pPr>
        <w:pStyle w:val="a3"/>
      </w:pPr>
      <w: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тифлосурдопереводчиков</w:t>
      </w:r>
      <w:r>
        <w:rPr>
          <w:vertAlign w:val="superscript"/>
        </w:rPr>
        <w:t>16</w:t>
      </w:r>
      <w:r>
        <w:t>.</w:t>
      </w:r>
    </w:p>
    <w:p w:rsidR="001A445E" w:rsidRDefault="0076683E">
      <w:pPr>
        <w:pStyle w:val="a3"/>
      </w:pPr>
      <w:r>
        <w:rPr>
          <w:vertAlign w:val="superscript"/>
        </w:rPr>
        <w:t>1</w:t>
      </w:r>
      <w:r>
        <w:t xml:space="preserve"> Часть 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2</w:t>
      </w:r>
      <w:r>
        <w:t xml:space="preserve"> Часть 4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3</w:t>
      </w:r>
      <w:r>
        <w:t xml:space="preserve">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lastRenderedPageBreak/>
        <w:t>4</w:t>
      </w:r>
      <w:r>
        <w:t xml:space="preserve"> 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5</w:t>
      </w:r>
      <w:r>
        <w:t xml:space="preserve"> 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6</w:t>
      </w:r>
      <w:r>
        <w:t xml:space="preserve"> Часть 2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7</w:t>
      </w:r>
      <w:r>
        <w:t xml:space="preserve"> 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8</w:t>
      </w:r>
      <w:r>
        <w:t xml:space="preserve"> 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9</w:t>
      </w:r>
      <w:r>
        <w:t xml:space="preserve"> Часть 6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10</w:t>
      </w:r>
      <w:r>
        <w:t xml:space="preserve"> 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11</w:t>
      </w:r>
      <w:r>
        <w:t xml:space="preserve"> 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12</w:t>
      </w:r>
      <w:r>
        <w:t xml:space="preserve"> 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13</w:t>
      </w:r>
      <w:r>
        <w:t xml:space="preserve"> 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14</w:t>
      </w:r>
      <w:r>
        <w:t xml:space="preserve"> 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45E" w:rsidRDefault="0076683E">
      <w:pPr>
        <w:pStyle w:val="a3"/>
      </w:pPr>
      <w:r>
        <w:rPr>
          <w:vertAlign w:val="superscript"/>
        </w:rPr>
        <w:t>15</w:t>
      </w:r>
      <w:r>
        <w:t xml:space="preserve">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76683E" w:rsidRDefault="0076683E">
      <w:pPr>
        <w:pStyle w:val="a3"/>
      </w:pPr>
      <w:r>
        <w:rPr>
          <w:vertAlign w:val="superscript"/>
        </w:rPr>
        <w:t>16</w:t>
      </w:r>
      <w:r>
        <w:t xml:space="preserve">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sectPr w:rsidR="0076683E" w:rsidSect="001A4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noPunctuationKerning/>
  <w:characterSpacingControl w:val="doNotCompress"/>
  <w:compat/>
  <w:rsids>
    <w:rsidRoot w:val="00656EB6"/>
    <w:rsid w:val="001A445E"/>
    <w:rsid w:val="00656EB6"/>
    <w:rsid w:val="0076683E"/>
    <w:rsid w:val="00B70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5E"/>
    <w:rPr>
      <w:rFonts w:eastAsiaTheme="minorEastAsia"/>
      <w:sz w:val="24"/>
      <w:szCs w:val="24"/>
    </w:rPr>
  </w:style>
  <w:style w:type="paragraph" w:styleId="1">
    <w:name w:val="heading 1"/>
    <w:basedOn w:val="a"/>
    <w:link w:val="10"/>
    <w:uiPriority w:val="9"/>
    <w:qFormat/>
    <w:rsid w:val="001A445E"/>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A445E"/>
    <w:pPr>
      <w:spacing w:before="100" w:beforeAutospacing="1" w:after="100" w:afterAutospacing="1"/>
      <w:outlineLvl w:val="2"/>
    </w:pPr>
    <w:rPr>
      <w:b/>
      <w:bCs/>
      <w:sz w:val="27"/>
      <w:szCs w:val="27"/>
    </w:rPr>
  </w:style>
  <w:style w:type="paragraph" w:styleId="4">
    <w:name w:val="heading 4"/>
    <w:basedOn w:val="a"/>
    <w:link w:val="40"/>
    <w:uiPriority w:val="9"/>
    <w:qFormat/>
    <w:rsid w:val="001A44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A445E"/>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sid w:val="001A445E"/>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1A445E"/>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1A44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5085</Words>
  <Characters>28989</Characters>
  <Application>Microsoft Office Word</Application>
  <DocSecurity>0</DocSecurity>
  <Lines>241</Lines>
  <Paragraphs>68</Paragraphs>
  <ScaleCrop>false</ScaleCrop>
  <Company>Hewlett-Packard</Company>
  <LinksUpToDate>false</LinksUpToDate>
  <CharactersWithSpaces>34006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dc:title>
  <dc:creator>A</dc:creator>
  <cp:lastModifiedBy>Tomas</cp:lastModifiedBy>
  <cp:revision>3</cp:revision>
  <dcterms:created xsi:type="dcterms:W3CDTF">2015-06-26T11:13:00Z</dcterms:created>
  <dcterms:modified xsi:type="dcterms:W3CDTF">2018-01-30T08:24:00Z</dcterms:modified>
</cp:coreProperties>
</file>